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rFonts w:hint="default" w:ascii="宋体" w:hAnsi="宋体" w:eastAsia="宋体"/>
          <w:sz w:val="24"/>
          <w:szCs w:val="24"/>
          <w:lang w:val="en-US"/>
        </w:rPr>
      </w:pPr>
      <w:bookmarkStart w:id="0" w:name="_Hlk76743685"/>
      <w:r>
        <w:rPr>
          <w:rFonts w:ascii="宋体" w:hAnsi="宋体" w:eastAsia="宋体"/>
          <w:sz w:val="24"/>
          <w:szCs w:val="24"/>
        </w:rPr>
        <w:t>上外版 高</w:t>
      </w: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 xml:space="preserve">年级 </w:t>
      </w:r>
      <w:r>
        <w:rPr>
          <w:rFonts w:hint="eastAsia" w:ascii="宋体" w:hAnsi="宋体" w:eastAsia="宋体"/>
          <w:sz w:val="24"/>
          <w:szCs w:val="24"/>
        </w:rPr>
        <w:t>选择性</w:t>
      </w:r>
      <w:r>
        <w:rPr>
          <w:rFonts w:ascii="宋体" w:hAnsi="宋体" w:eastAsia="宋体"/>
          <w:sz w:val="24"/>
          <w:szCs w:val="24"/>
        </w:rPr>
        <w:t>必修</w:t>
      </w:r>
      <w:r>
        <w:rPr>
          <w:rFonts w:hint="eastAsia" w:ascii="宋体" w:hAnsi="宋体" w:eastAsia="宋体"/>
          <w:sz w:val="24"/>
          <w:szCs w:val="24"/>
        </w:rPr>
        <w:t xml:space="preserve">二 </w:t>
      </w:r>
      <w:r>
        <w:rPr>
          <w:rFonts w:ascii="宋体" w:hAnsi="宋体" w:eastAsia="宋体"/>
          <w:sz w:val="24"/>
          <w:szCs w:val="24"/>
        </w:rPr>
        <w:t>第</w:t>
      </w:r>
      <w:r>
        <w:rPr>
          <w:rFonts w:hint="eastAsia" w:ascii="宋体" w:hAnsi="宋体" w:eastAsia="宋体"/>
          <w:sz w:val="24"/>
          <w:szCs w:val="24"/>
        </w:rPr>
        <w:t>四</w:t>
      </w:r>
      <w:r>
        <w:rPr>
          <w:rFonts w:ascii="宋体" w:hAnsi="宋体" w:eastAsia="宋体"/>
          <w:sz w:val="24"/>
          <w:szCs w:val="24"/>
        </w:rPr>
        <w:t>单元 第</w:t>
      </w:r>
      <w:r>
        <w:rPr>
          <w:rFonts w:hint="default" w:ascii="宋体" w:hAnsi="宋体" w:eastAsia="宋体"/>
          <w:sz w:val="24"/>
          <w:szCs w:val="24"/>
          <w:lang w:val="en-US"/>
        </w:rPr>
        <w:t>8</w:t>
      </w:r>
      <w:r>
        <w:rPr>
          <w:rFonts w:ascii="宋体" w:hAnsi="宋体" w:eastAsia="宋体"/>
          <w:sz w:val="24"/>
          <w:szCs w:val="24"/>
        </w:rPr>
        <w:t>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学案（</w:t>
      </w:r>
      <w:r>
        <w:rPr>
          <w:rFonts w:hint="eastAsia" w:ascii="宋体" w:hAnsi="宋体" w:eastAsia="宋体"/>
          <w:sz w:val="24"/>
          <w:szCs w:val="24"/>
          <w:lang w:eastAsia="zh-CN"/>
        </w:rPr>
        <w:t>学生</w:t>
      </w:r>
      <w:r>
        <w:rPr>
          <w:rFonts w:ascii="宋体" w:hAnsi="宋体" w:eastAsia="宋体"/>
          <w:sz w:val="24"/>
          <w:szCs w:val="24"/>
        </w:rPr>
        <w:t>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课时学习目标：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能归纳总结出表演灾难故事所需的关键要素；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能通过演绎灾难故事，欣赏灾难中人们表现出来的人文精神；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能通过核查反思，评估本单元学习目标的达成情况。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Learning activities: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Activity 1: Recollect the disaster stories you have seen or read and the forms which disaster stories are often in.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Activity 2: </w:t>
      </w:r>
      <w:r>
        <w:rPr>
          <w:rFonts w:hint="eastAsia" w:ascii="Times New Roman" w:hAnsi="Times New Roman" w:cs="Times New Roman"/>
          <w:lang w:val="en-US" w:eastAsia="zh-CN"/>
        </w:rPr>
        <w:t>R</w:t>
      </w:r>
      <w:r>
        <w:rPr>
          <w:rFonts w:hint="default" w:ascii="Times New Roman" w:hAnsi="Times New Roman" w:cs="Times New Roman"/>
        </w:rPr>
        <w:t xml:space="preserve">ead the </w:t>
      </w:r>
      <w:r>
        <w:rPr>
          <w:rFonts w:hint="default" w:ascii="Times New Roman" w:hAnsi="Times New Roman" w:cs="Times New Roman"/>
          <w:lang w:val="en-US" w:eastAsia="zh-CN"/>
        </w:rPr>
        <w:t>screenplay of the</w:t>
      </w:r>
      <w:r>
        <w:rPr>
          <w:rFonts w:hint="default" w:ascii="Times New Roman" w:hAnsi="Times New Roman" w:cs="Times New Roman"/>
        </w:rPr>
        <w:t xml:space="preserve"> disaster story </w:t>
      </w:r>
      <w:r>
        <w:rPr>
          <w:rFonts w:hint="default" w:ascii="Times New Roman" w:hAnsi="Times New Roman" w:cs="Times New Roman"/>
          <w:lang w:val="en-US" w:eastAsia="zh-CN"/>
        </w:rPr>
        <w:t>of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Titanic</w:t>
      </w:r>
      <w:r>
        <w:rPr>
          <w:rFonts w:hint="default" w:ascii="Times New Roman" w:hAnsi="Times New Roman" w:cs="Times New Roman"/>
        </w:rPr>
        <w:t xml:space="preserve"> and </w:t>
      </w:r>
      <w:r>
        <w:rPr>
          <w:rFonts w:hint="default" w:ascii="Times New Roman" w:hAnsi="Times New Roman" w:cs="Times New Roman"/>
          <w:lang w:val="en-US" w:eastAsia="zh-CN"/>
        </w:rPr>
        <w:t>find out the important elements of a disaster story suitable for role-playing.</w:t>
      </w:r>
      <w:bookmarkStart w:id="4" w:name="_GoBack"/>
      <w:bookmarkEnd w:id="4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bookmarkStart w:id="1" w:name="_Hlk76755122"/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236220</wp:posOffset>
                </wp:positionV>
                <wp:extent cx="1520190" cy="3830955"/>
                <wp:effectExtent l="13970" t="13970" r="2794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3580" y="4652645"/>
                          <a:ext cx="1520190" cy="383095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Stage directions: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9pt;margin-top:18.6pt;height:301.65pt;width:119.7pt;z-index:251659264;v-text-anchor:middle;mso-width-relative:page;mso-height-relative:page;" fillcolor="#FFFFFF [3201]" filled="t" stroked="t" coordsize="21600,21600" o:gfxdata="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WJwBbaAAAACgEA&#10;AA8AAAAAAAAAAQAgAAAAIgAAAGRycy9kb3ducmV2LnhtbFBLAQIUABQAAAAIAIdO4kBbR+kqigIA&#10;AAwFAAAOAAAAAAAAAAEAIAAAACkBAABkcnMvZTJvRG9jLnhtbFBLBQYAAAAABgAGAFkBAAAlBgAA&#10;AAA=&#10;">
                <v:fill on="t" focussize="0,0"/>
                <v:stroke weight="2.25pt" color="#5B9BD5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Stage directions: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471" w:firstLineChars="700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The screenplay of the  disaster story  of </w:t>
      </w:r>
      <w:r>
        <w:rPr>
          <w:rFonts w:hint="default" w:ascii="Times New Roman" w:hAnsi="Times New Roman" w:cs="Times New Roman"/>
          <w:b/>
          <w:bCs/>
          <w:i/>
          <w:iCs/>
        </w:rPr>
        <w:t>Titanic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Scene:   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</w:rPr>
        <w:t>The ship sinks and both Jack and Rose are in the ice-cold sea.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ROSE: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I’m so cold.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JACK: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Listen, Rose. You’re going to get out of here.You’re going to go on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and you’re going to make lots of babies and you’re going to watch     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them grow and you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default" w:ascii="Times New Roman" w:hAnsi="Times New Roman" w:cs="Times New Roman"/>
        </w:rPr>
        <w:t xml:space="preserve">re going to die an old, old lady, warm in your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bed. Not here. Not this night. Not like this. Do you understand me?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ROSE: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I can’t feel my body.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JACK: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Winning that ticket was the best thing that ever happened to me. It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brought me to you.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And I’m thankful for that, Rose, I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default" w:ascii="Times New Roman" w:hAnsi="Times New Roman" w:cs="Times New Roman"/>
        </w:rPr>
        <w:t xml:space="preserve">m thankful. You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must do me this honour. You must promise me that you will survive …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that you won’t give up … no matter what happens ... no matter how 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hopeless. Promise me now, Rose, and never let go of that promise.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ROSE: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I promise. 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JACK: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Never let go.</w:t>
      </w:r>
    </w:p>
    <w:p>
      <w:pPr>
        <w:keepNext w:val="0"/>
        <w:keepLines w:val="0"/>
        <w:pageBreakBefore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ROSE: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I will never let go, Jack. I’ll never let go.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default" w:ascii="Times New Roman" w:hAnsi="Times New Roman"/>
          <w:b w:val="0"/>
          <w:bCs w:val="0"/>
          <w:color w:val="FF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Activity 3:  Interpret the disaster story to better act out the story.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Read the screenplay again and u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se some adjectives to describe Jack’s feelings when he was encouraging Rose.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T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hink about the spirit conveyed in the disaster story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both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 xml:space="preserve">Activity 4: Assign roles and 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learn how to better act out the disaster story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T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hink of some tips to improve 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 xml:space="preserve">your 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performance in the role-playing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Write down some stage directions about tone, body language and facial expressions  to improve performance.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(Write down the stage directions on the right margin of the screenplay)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both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Activity 5: R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ehearse and then 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act out the story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 based on the tips and their interpretation of the story.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both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Activity 6: Make brief comments on the role you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 have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 xml:space="preserve"> played and imagine the character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’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s feelings and thoughts on helping others or being helped.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ascii="Times New Roman" w:hAnsi="Times New Roman"/>
          <w:b/>
          <w:bCs/>
          <w:color w:val="auto"/>
        </w:rPr>
      </w:pPr>
      <w:r>
        <w:rPr>
          <w:rFonts w:hint="eastAsia" w:ascii="Times New Roman" w:hAnsi="Times New Roman"/>
          <w:b/>
          <w:bCs/>
          <w:color w:val="auto"/>
        </w:rPr>
        <w:t>Comments on Jack: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ascii="Times New Roman" w:hAnsi="Times New Roman"/>
          <w:b/>
          <w:bCs/>
          <w:color w:val="auto"/>
        </w:rPr>
      </w:pPr>
      <w:r>
        <w:rPr>
          <w:rFonts w:hint="eastAsia" w:ascii="Times New Roman" w:hAnsi="Times New Roman"/>
          <w:b/>
          <w:bCs/>
          <w:color w:val="auto"/>
        </w:rPr>
        <w:t>Comments on Rose: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eastAsia" w:ascii="Times New Roman" w:hAnsi="Times New Roman" w:eastAsiaTheme="minorEastAsia"/>
          <w:b/>
          <w:bCs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Activity 7: Form groups of 3 to 5 people and d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iscuss with group members and </w:t>
      </w:r>
      <w:bookmarkStart w:id="2" w:name="OLE_LINK8"/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choose another disaster story suitable for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 xml:space="preserve"> r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ole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-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playing 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to prepare for the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 assignment.</w:t>
      </w:r>
      <w:bookmarkEnd w:id="2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760"/>
        <w:gridCol w:w="317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Theme="minorEastAsia"/>
                <w:b/>
                <w:bCs/>
                <w:vertAlign w:val="baseline"/>
                <w:lang w:val="en-US" w:eastAsia="zh-CN"/>
              </w:rPr>
            </w:pPr>
            <w:bookmarkStart w:id="3" w:name="_Hlk76756401"/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members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The suggested disaster story</w:t>
            </w: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Times New Roman" w:hAnsi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Advantages</w:t>
            </w: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Disadvantages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 1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Theme="minorEastAsia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 2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 3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 4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Group member 5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Times New Roman" w:hAnsi="Times New Roman"/>
                <w:b/>
                <w:bCs/>
                <w:vertAlign w:val="baseline"/>
              </w:rPr>
            </w:pPr>
          </w:p>
        </w:tc>
      </w:tr>
      <w:bookmarkEnd w:id="3"/>
    </w:tbl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val="en-US" w:eastAsia="zh-CN"/>
        </w:rPr>
        <w:t>Assignments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1.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 xml:space="preserve">[Group work] Choose another disaster story and shoot a video of your disaster story with your group members.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2.</w:t>
      </w:r>
      <w:r>
        <w:rPr>
          <w:rFonts w:hint="default" w:ascii="Times New Roman" w:hAnsi="Times New Roman"/>
          <w:b w:val="0"/>
          <w:bCs w:val="0"/>
          <w:color w:val="auto"/>
          <w:lang w:val="en-US" w:eastAsia="zh-CN"/>
        </w:rPr>
        <w:t>[Individual work] Finish Self-assessment on P65 in the textbook.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85FA9"/>
    <w:multiLevelType w:val="multilevel"/>
    <w:tmpl w:val="92385FA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E6B5BAE"/>
    <w:multiLevelType w:val="singleLevel"/>
    <w:tmpl w:val="DE6B5BA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62F630"/>
    <w:multiLevelType w:val="singleLevel"/>
    <w:tmpl w:val="5862F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A"/>
    <w:rsid w:val="000042F0"/>
    <w:rsid w:val="002E2719"/>
    <w:rsid w:val="00313544"/>
    <w:rsid w:val="004072A6"/>
    <w:rsid w:val="004433D8"/>
    <w:rsid w:val="004A6D6F"/>
    <w:rsid w:val="004F0B83"/>
    <w:rsid w:val="004F0F9E"/>
    <w:rsid w:val="005126F5"/>
    <w:rsid w:val="007F1DE3"/>
    <w:rsid w:val="008A7777"/>
    <w:rsid w:val="00924745"/>
    <w:rsid w:val="00A907A6"/>
    <w:rsid w:val="00AE32D4"/>
    <w:rsid w:val="00C46D34"/>
    <w:rsid w:val="00C843B9"/>
    <w:rsid w:val="00C90828"/>
    <w:rsid w:val="00CC328A"/>
    <w:rsid w:val="00D42956"/>
    <w:rsid w:val="00DC6891"/>
    <w:rsid w:val="00E71216"/>
    <w:rsid w:val="00EF63FB"/>
    <w:rsid w:val="00F13CA9"/>
    <w:rsid w:val="00FF0265"/>
    <w:rsid w:val="015C014E"/>
    <w:rsid w:val="1F0D1185"/>
    <w:rsid w:val="3A732905"/>
    <w:rsid w:val="63001552"/>
    <w:rsid w:val="634E2807"/>
    <w:rsid w:val="720D05EE"/>
    <w:rsid w:val="72E25EA7"/>
    <w:rsid w:val="730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17</TotalTime>
  <ScaleCrop>false</ScaleCrop>
  <LinksUpToDate>false</LinksUpToDate>
  <CharactersWithSpaces>791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2021-07-09T09:25:00Z</dcterms:created>
  <dc:creator>吴 静</dc:creator>
  <cp:lastModifiedBy>bhq</cp:lastModifiedBy>
  <dcterms:modified xsi:type="dcterms:W3CDTF">2022-02-20T06:34:25Z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884DF4F7132D43FE8F396E71665189E8</vt:lpwstr>
  </property>
</Properties>
</file>